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160"/>
        <w:rPr>
          <w:lang w:val="de-DE"/>
        </w:rPr>
      </w:pPr>
      <w:r>
        <w:rPr>
          <w:lang w:val="de-DE"/>
        </w:rPr>
        <w:t>Gerne! Hier ist eine komplette Übersicht der Einrichtung: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1"/>
        <w:spacing w:before="0" w:after="160"/>
        <w:rPr>
          <w:lang w:val="de-DE"/>
        </w:rPr>
      </w:pPr>
      <w:r>
        <w:rPr>
          <w:lang w:val="de-DE"/>
        </w:rPr>
        <w:t>Backup-Setup: Proxmox PBS zu Hetzner Storage Box via rclone</w:t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Übersicht der Backup-Struktur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Lokale Backups: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hanging="283" w:start="709"/>
        <w:rPr>
          <w:lang w:val="de-DE"/>
        </w:rPr>
      </w:pPr>
      <w:r>
        <w:rPr>
          <w:lang w:val="de-DE"/>
        </w:rPr>
        <w:t xml:space="preserve">Proxmox Server (192.168.178.x) → Terramaster PBS (192.168.178.6)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lang w:val="de-DE"/>
        </w:rPr>
        <w:t xml:space="preserve">Datastore: </w:t>
      </w:r>
      <w:r>
        <w:rPr>
          <w:rStyle w:val="Quelltext"/>
          <w:lang w:val="de-DE"/>
        </w:rPr>
        <w:t>/backup/</w:t>
      </w:r>
      <w:r>
        <w:rPr>
          <w:lang w:val="de-DE"/>
        </w:rPr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0" w:leader="none"/>
        </w:tabs>
        <w:ind w:hanging="283" w:start="709"/>
        <w:rPr>
          <w:lang w:val="de-DE"/>
        </w:rPr>
      </w:pPr>
      <w:r>
        <w:rPr>
          <w:lang w:val="de-DE"/>
        </w:rPr>
        <w:t xml:space="preserve">VMs/Container: 100 (Paperless), 101 (Nextcloud), 103 (ecoDMS), 104 (NGINX), 105 (Patchmon), 113 (Verwaltung) 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Offsite-Backup: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spacing w:before="0" w:after="0"/>
        <w:ind w:hanging="283" w:start="709"/>
        <w:rPr>
          <w:lang w:val="de-DE"/>
        </w:rPr>
      </w:pPr>
      <w:r>
        <w:rPr>
          <w:lang w:val="de-DE"/>
        </w:rPr>
        <w:t xml:space="preserve">Terramaster PBS → Hetzner Storage Box (u514006.your-storagebox.de) 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0" w:leader="none"/>
        </w:tabs>
        <w:ind w:hanging="283" w:start="709"/>
        <w:rPr>
          <w:lang w:val="de-DE"/>
        </w:rPr>
      </w:pPr>
      <w:r>
        <w:rPr>
          <w:lang w:val="de-DE"/>
        </w:rPr>
        <w:t xml:space="preserve">Täglich um 2:00 Uhr automatisch via Cron 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Schritt 1: SSH-Key erstellen</w:t>
      </w:r>
    </w:p>
    <w:p>
      <w:pPr>
        <w:pStyle w:val="BodyText"/>
        <w:spacing w:before="0" w:after="160"/>
        <w:rPr>
          <w:lang w:val="de-DE"/>
        </w:rPr>
      </w:pPr>
      <w:r>
        <w:rPr>
          <w:lang w:val="de-DE"/>
        </w:rPr>
        <w:t>Auf dem PBS-Server (root@pbs):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ssh-keygen -t ed25519 -C "pbs-to-hetzner" -f /root/.ssh/id_hetzner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0" w:leader="none"/>
        </w:tabs>
        <w:ind w:hanging="283" w:start="709"/>
        <w:rPr>
          <w:lang w:val="de-DE"/>
        </w:rPr>
      </w:pPr>
      <w:r>
        <w:rPr>
          <w:lang w:val="de-DE"/>
        </w:rPr>
        <w:t xml:space="preserve">Bei Passphrase: 2x Enter (kein Passwort) 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Öffentlicher Key anzeigen: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cat /root/.ssh/id_hetzner.pub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Key bei Hetzner hinterlegen: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0" w:leader="none"/>
        </w:tabs>
        <w:ind w:hanging="283" w:start="709"/>
        <w:rPr>
          <w:lang w:val="de-DE"/>
        </w:rPr>
      </w:pPr>
      <w:r>
        <w:rPr>
          <w:lang w:val="de-DE"/>
        </w:rPr>
        <w:t xml:space="preserve">Via SFTP: 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sftp u514006@u514006.your-storagebox.de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mkdir .ssh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put /root/.ssh/id_hetzner.pub .ssh/authorized_keys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chmod 600 .ssh/authorized_keys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quit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Schritt 2: Enterprise-Repositories deaktivieren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mv /etc/apt/sources.list.d/pbs-enterprise.sources /etc/apt/sources.list.d/pbs-enterprise.sources.disabled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apt update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Schritt 3: rclone installieren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apt install rclone -y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Version prüfen: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rclone version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Schritt 4: rclone konfigurieren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rclone config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Konfigurationsdetails: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New remote:</w:t>
      </w:r>
      <w:r>
        <w:rPr>
          <w:lang w:val="de-DE"/>
        </w:rPr>
        <w:t xml:space="preserve"> n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Name:</w:t>
      </w:r>
      <w:r>
        <w:rPr>
          <w:lang w:val="de-DE"/>
        </w:rPr>
        <w:t xml:space="preserve"> hetzner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Storage type:</w:t>
      </w:r>
      <w:r>
        <w:rPr>
          <w:lang w:val="de-DE"/>
        </w:rPr>
        <w:t xml:space="preserve"> sftp (Option 36)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Host:</w:t>
      </w:r>
      <w:r>
        <w:rPr>
          <w:lang w:val="de-DE"/>
        </w:rPr>
        <w:t xml:space="preserve"> u514006.your-storagebox.de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User:</w:t>
      </w:r>
      <w:r>
        <w:rPr>
          <w:lang w:val="de-DE"/>
        </w:rPr>
        <w:t xml:space="preserve"> u514006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Port:</w:t>
      </w:r>
      <w:r>
        <w:rPr>
          <w:lang w:val="de-DE"/>
        </w:rPr>
        <w:t xml:space="preserve"> 23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Password:</w:t>
      </w:r>
      <w:r>
        <w:rPr>
          <w:lang w:val="de-DE"/>
        </w:rPr>
        <w:t xml:space="preserve"> y → [Hetzner Storage Box Passwort eingeben]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key_pem:</w:t>
      </w:r>
      <w:r>
        <w:rPr>
          <w:lang w:val="de-DE"/>
        </w:rPr>
        <w:t xml:space="preserve"> [Enter - leer lassen]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key_file:</w:t>
      </w:r>
      <w:r>
        <w:rPr>
          <w:lang w:val="de-DE"/>
        </w:rPr>
        <w:t xml:space="preserve"> /root/.ssh/id_hetzner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key_file_pass:</w:t>
      </w:r>
      <w:r>
        <w:rPr>
          <w:lang w:val="de-DE"/>
        </w:rPr>
        <w:t xml:space="preserve"> n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pubkey_file:</w:t>
      </w:r>
      <w:r>
        <w:rPr>
          <w:lang w:val="de-DE"/>
        </w:rPr>
        <w:t xml:space="preserve"> [Enter - leer lassen]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key_use_agent:</w:t>
      </w:r>
      <w:r>
        <w:rPr>
          <w:lang w:val="de-DE"/>
        </w:rPr>
        <w:t xml:space="preserve"> [Enter - false]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use_insecure_cipher:</w:t>
      </w:r>
      <w:r>
        <w:rPr>
          <w:lang w:val="de-DE"/>
        </w:rPr>
        <w:t xml:space="preserve"> [Enter - false]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disable_hashcheck:</w:t>
      </w:r>
      <w:r>
        <w:rPr>
          <w:lang w:val="de-DE"/>
        </w:rPr>
        <w:t xml:space="preserve"> [Enter - false]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Advanced config:</w:t>
      </w:r>
      <w:r>
        <w:rPr>
          <w:lang w:val="de-DE"/>
        </w:rPr>
        <w:t xml:space="preserve"> n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rStyle w:val="Strong"/>
          <w:lang w:val="de-DE"/>
        </w:rPr>
        <w:t>Keep remote:</w:t>
      </w:r>
      <w:r>
        <w:rPr>
          <w:lang w:val="de-DE"/>
        </w:rPr>
        <w:t xml:space="preserve"> y 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0" w:leader="none"/>
        </w:tabs>
        <w:ind w:hanging="283" w:start="709"/>
        <w:rPr/>
      </w:pPr>
      <w:r>
        <w:rPr>
          <w:rStyle w:val="Strong"/>
          <w:lang w:val="de-DE"/>
        </w:rPr>
        <w:t>Quit config:</w:t>
      </w:r>
      <w:r>
        <w:rPr>
          <w:lang w:val="de-DE"/>
        </w:rPr>
        <w:t xml:space="preserve"> q 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Verbindung testen: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rclone ls hetzner:pbs-backups/ | head -20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Wichtig:</w:t>
      </w:r>
      <w:r>
        <w:rPr>
          <w:lang w:val="de-DE"/>
        </w:rPr>
        <w:t xml:space="preserve"> Kein führender Slash nach dem Doppelpunkt! (</w:t>
      </w:r>
      <w:r>
        <w:rPr>
          <w:rStyle w:val="Quelltext"/>
          <w:lang w:val="de-DE"/>
        </w:rPr>
        <w:t>hetzner:pbs-backups/</w:t>
      </w:r>
      <w:r>
        <w:rPr>
          <w:lang w:val="de-DE"/>
        </w:rPr>
        <w:t xml:space="preserve"> statt </w:t>
      </w:r>
      <w:r>
        <w:rPr>
          <w:rStyle w:val="Quelltext"/>
          <w:lang w:val="de-DE"/>
        </w:rPr>
        <w:t>hetzner:/pbs-backups/</w:t>
      </w:r>
      <w:r>
        <w:rPr>
          <w:lang w:val="de-DE"/>
        </w:rPr>
        <w:t>)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Schritt 5: Backup-Script erstellen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nano /root/hetzner-backup.sh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Script-Inhalt: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#!/bin/bash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# PBS zu Hetzner Storage Box Sync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# Läuft täglich um 2 Uhr nachts</w:t>
      </w:r>
    </w:p>
    <w:p>
      <w:pPr>
        <w:pStyle w:val="VorformatierterText"/>
        <w:spacing w:before="0" w:after="160"/>
        <w:rPr>
          <w:rFonts w:ascii="Carlito" w:hAnsi="Carlito"/>
          <w:lang w:val="de-DE"/>
        </w:rPr>
      </w:pPr>
      <w:r>
        <w:rPr>
          <w:rFonts w:ascii="Carlito" w:hAnsi="Carlito"/>
          <w:lang w:val="de-DE"/>
        </w:rPr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# Log-Datei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LOGFILE="/var/log/hetzner-backup.log"</w:t>
      </w:r>
    </w:p>
    <w:p>
      <w:pPr>
        <w:pStyle w:val="VorformatierterText"/>
        <w:spacing w:before="0" w:after="160"/>
        <w:rPr>
          <w:rFonts w:ascii="Carlito" w:hAnsi="Carlito"/>
          <w:lang w:val="de-DE"/>
        </w:rPr>
      </w:pPr>
      <w:r>
        <w:rPr>
          <w:rFonts w:ascii="Carlito" w:hAnsi="Carlito"/>
          <w:lang w:val="de-DE"/>
        </w:rPr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# Timestamp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echo "=== Backup gestartet: $(date) ===" &gt;&gt; $LOGFILE</w:t>
      </w:r>
    </w:p>
    <w:p>
      <w:pPr>
        <w:pStyle w:val="VorformatierterText"/>
        <w:spacing w:before="0" w:after="160"/>
        <w:rPr>
          <w:rFonts w:ascii="Carlito" w:hAnsi="Carlito"/>
          <w:lang w:val="de-DE"/>
        </w:rPr>
      </w:pPr>
      <w:r>
        <w:rPr>
          <w:rFonts w:ascii="Carlito" w:hAnsi="Carlito"/>
          <w:lang w:val="de-DE"/>
        </w:rPr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# rclone sync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rclone sync /backup/ hetzner:pbs-backups/ \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 xml:space="preserve">  </w:t>
      </w:r>
      <w:r>
        <w:rPr>
          <w:rStyle w:val="Quelltext"/>
          <w:rFonts w:ascii="Carlito" w:hAnsi="Carlito"/>
          <w:lang w:val="de-DE"/>
        </w:rPr>
        <w:t>--log-file=$LOGFILE \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 xml:space="preserve">  </w:t>
      </w:r>
      <w:r>
        <w:rPr>
          <w:rStyle w:val="Quelltext"/>
          <w:rFonts w:ascii="Carlito" w:hAnsi="Carlito"/>
          <w:lang w:val="de-DE"/>
        </w:rPr>
        <w:t>--log-level INFO \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 xml:space="preserve">  </w:t>
      </w:r>
      <w:r>
        <w:rPr>
          <w:rStyle w:val="Quelltext"/>
          <w:rFonts w:ascii="Carlito" w:hAnsi="Carlito"/>
          <w:lang w:val="de-DE"/>
        </w:rPr>
        <w:t>--transfers 4 \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 xml:space="preserve">  </w:t>
      </w:r>
      <w:r>
        <w:rPr>
          <w:rStyle w:val="Quelltext"/>
          <w:rFonts w:ascii="Carlito" w:hAnsi="Carlito"/>
          <w:lang w:val="de-DE"/>
        </w:rPr>
        <w:t>--checkers 8 \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 xml:space="preserve">  </w:t>
      </w:r>
      <w:r>
        <w:rPr>
          <w:rStyle w:val="Quelltext"/>
          <w:rFonts w:ascii="Carlito" w:hAnsi="Carlito"/>
          <w:lang w:val="de-DE"/>
        </w:rPr>
        <w:t>--stats 1h \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 xml:space="preserve">  </w:t>
      </w:r>
      <w:r>
        <w:rPr>
          <w:rStyle w:val="Quelltext"/>
          <w:rFonts w:ascii="Carlito" w:hAnsi="Carlito"/>
          <w:lang w:val="de-DE"/>
        </w:rPr>
        <w:t>--stats-log-level NOTICE</w:t>
      </w:r>
    </w:p>
    <w:p>
      <w:pPr>
        <w:pStyle w:val="VorformatierterText"/>
        <w:spacing w:before="0" w:after="160"/>
        <w:rPr>
          <w:rFonts w:ascii="Carlito" w:hAnsi="Carlito"/>
          <w:lang w:val="de-DE"/>
        </w:rPr>
      </w:pPr>
      <w:r>
        <w:rPr>
          <w:rFonts w:ascii="Carlito" w:hAnsi="Carlito"/>
          <w:lang w:val="de-DE"/>
        </w:rPr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# Abschluss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echo "=== Backup beendet: $(date) ===" &gt;&gt; $LOGFILE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echo "" &gt;&gt; $LOGFILE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Script ausführbar machen: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chmod +x /root/hetzner-backup.sh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Schritt 6: Cron-Job einrichten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crontab -e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Zeile hinzufügen: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0 2 * * * /root/hetzner-backup.sh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Bedeutung:</w:t>
      </w:r>
      <w:r>
        <w:rPr>
          <w:lang w:val="de-DE"/>
        </w:rPr>
        <w:t xml:space="preserve"> Täglich um 2:00 Uhr das Backup-Script ausführen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Cron-Job speichern: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spacing w:before="0" w:after="0"/>
        <w:ind w:hanging="283" w:start="709"/>
        <w:rPr>
          <w:lang w:val="de-DE"/>
        </w:rPr>
      </w:pPr>
      <w:r>
        <w:rPr>
          <w:lang w:val="de-DE"/>
        </w:rPr>
        <w:t xml:space="preserve">In nano: Strg+X, dann Y, dann Enter </w:t>
      </w:r>
    </w:p>
    <w:p>
      <w:pPr>
        <w:pStyle w:val="BodyText"/>
        <w:numPr>
          <w:ilvl w:val="0"/>
          <w:numId w:val="7"/>
        </w:numPr>
        <w:tabs>
          <w:tab w:val="clear" w:pos="720"/>
          <w:tab w:val="left" w:pos="0" w:leader="none"/>
        </w:tabs>
        <w:ind w:hanging="283" w:start="709"/>
        <w:rPr/>
      </w:pPr>
      <w:r>
        <w:rPr>
          <w:lang w:val="de-DE"/>
        </w:rPr>
        <w:t xml:space="preserve">In vim: ESC, dann </w:t>
      </w:r>
      <w:r>
        <w:rPr>
          <w:rStyle w:val="Quelltext"/>
          <w:lang w:val="de-DE"/>
        </w:rPr>
        <w:t>:wq</w:t>
      </w:r>
      <w:r>
        <w:rPr>
          <w:lang w:val="de-DE"/>
        </w:rPr>
        <w:t xml:space="preserve">, dann Enter 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Schritt 7: Manueller Test (optional)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/root/hetzner-backup.sh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Log anschauen: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tail -f /var/log/hetzner-backup.log</w:t>
      </w:r>
    </w:p>
    <w:p>
      <w:pPr>
        <w:pStyle w:val="BodyText"/>
        <w:spacing w:before="0" w:after="160"/>
        <w:rPr>
          <w:lang w:val="de-DE"/>
        </w:rPr>
      </w:pPr>
      <w:r>
        <w:rPr>
          <w:lang w:val="de-DE"/>
        </w:rPr>
        <w:t>oder später: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cat /var/log/hetzner-backup.log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Wichtige Pfade und Dateien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Auf dem PBS: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lang w:val="de-DE"/>
        </w:rPr>
        <w:t xml:space="preserve">Datastore: </w:t>
      </w:r>
      <w:r>
        <w:rPr>
          <w:rStyle w:val="Quelltext"/>
          <w:lang w:val="de-DE"/>
        </w:rPr>
        <w:t>/backup/</w:t>
      </w:r>
      <w:r>
        <w:rPr>
          <w:lang w:val="de-DE"/>
        </w:rPr>
        <w:t xml:space="preserve"> 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lang w:val="de-DE"/>
        </w:rPr>
        <w:t xml:space="preserve">Backup-Script: </w:t>
      </w:r>
      <w:r>
        <w:rPr>
          <w:rStyle w:val="Quelltext"/>
          <w:lang w:val="de-DE"/>
        </w:rPr>
        <w:t>/root/hetzner-backup.sh</w:t>
      </w:r>
      <w:r>
        <w:rPr>
          <w:lang w:val="de-DE"/>
        </w:rPr>
        <w:t xml:space="preserve"> 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lang w:val="de-DE"/>
        </w:rPr>
        <w:t xml:space="preserve">Log-Datei: </w:t>
      </w:r>
      <w:r>
        <w:rPr>
          <w:rStyle w:val="Quelltext"/>
          <w:lang w:val="de-DE"/>
        </w:rPr>
        <w:t>/var/log/hetzner-backup.log</w:t>
      </w:r>
      <w:r>
        <w:rPr>
          <w:lang w:val="de-DE"/>
        </w:rPr>
        <w:t xml:space="preserve"> 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lang w:val="de-DE"/>
        </w:rPr>
        <w:t xml:space="preserve">SSH-Key: </w:t>
      </w:r>
      <w:r>
        <w:rPr>
          <w:rStyle w:val="Quelltext"/>
          <w:lang w:val="de-DE"/>
        </w:rPr>
        <w:t>/root/.ssh/id_hetzner</w:t>
      </w:r>
      <w:r>
        <w:rPr>
          <w:lang w:val="de-DE"/>
        </w:rPr>
        <w:t xml:space="preserve"> und </w:t>
      </w:r>
      <w:r>
        <w:rPr>
          <w:rStyle w:val="Quelltext"/>
          <w:lang w:val="de-DE"/>
        </w:rPr>
        <w:t>/root/.ssh/id_hetzner.pub</w:t>
      </w:r>
      <w:r>
        <w:rPr>
          <w:lang w:val="de-DE"/>
        </w:rPr>
        <w:t xml:space="preserve"> </w:t>
      </w:r>
    </w:p>
    <w:p>
      <w:pPr>
        <w:pStyle w:val="BodyText"/>
        <w:numPr>
          <w:ilvl w:val="0"/>
          <w:numId w:val="8"/>
        </w:numPr>
        <w:tabs>
          <w:tab w:val="clear" w:pos="720"/>
          <w:tab w:val="left" w:pos="0" w:leader="none"/>
        </w:tabs>
        <w:ind w:hanging="283" w:start="709"/>
        <w:rPr/>
      </w:pPr>
      <w:r>
        <w:rPr>
          <w:lang w:val="de-DE"/>
        </w:rPr>
        <w:t xml:space="preserve">rclone Config: </w:t>
      </w:r>
      <w:r>
        <w:rPr>
          <w:rStyle w:val="Quelltext"/>
          <w:lang w:val="de-DE"/>
        </w:rPr>
        <w:t>/root/.config/rclone/rclone.conf</w:t>
      </w:r>
      <w:r>
        <w:rPr>
          <w:lang w:val="de-DE"/>
        </w:rPr>
        <w:t xml:space="preserve"> 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Bei Hetzner: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spacing w:before="0" w:after="0"/>
        <w:ind w:hanging="283" w:start="709"/>
        <w:rPr/>
      </w:pPr>
      <w:r>
        <w:rPr>
          <w:lang w:val="de-DE"/>
        </w:rPr>
        <w:t xml:space="preserve">Zielverzeichnis: </w:t>
      </w:r>
      <w:r>
        <w:rPr>
          <w:rStyle w:val="Quelltext"/>
          <w:lang w:val="de-DE"/>
        </w:rPr>
        <w:t>/pbs-backups/</w:t>
      </w:r>
      <w:r>
        <w:rPr>
          <w:lang w:val="de-DE"/>
        </w:rPr>
        <w:t xml:space="preserve"> </w:t>
      </w:r>
    </w:p>
    <w:p>
      <w:pPr>
        <w:pStyle w:val="BodyText"/>
        <w:numPr>
          <w:ilvl w:val="0"/>
          <w:numId w:val="9"/>
        </w:numPr>
        <w:tabs>
          <w:tab w:val="clear" w:pos="720"/>
          <w:tab w:val="left" w:pos="0" w:leader="none"/>
        </w:tabs>
        <w:ind w:hanging="283" w:start="709"/>
        <w:rPr/>
      </w:pPr>
      <w:r>
        <w:rPr>
          <w:lang w:val="de-DE"/>
        </w:rPr>
        <w:t xml:space="preserve">SSH-Key: </w:t>
      </w:r>
      <w:r>
        <w:rPr>
          <w:rStyle w:val="Quelltext"/>
          <w:lang w:val="de-DE"/>
        </w:rPr>
        <w:t>/.ssh/authorized_keys</w:t>
      </w:r>
      <w:r>
        <w:rPr>
          <w:lang w:val="de-DE"/>
        </w:rPr>
        <w:t xml:space="preserve"> 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Troubleshooting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Problem: "permission denied" beim rclone-Zugriff</w:t>
      </w:r>
    </w:p>
    <w:p>
      <w:pPr>
        <w:pStyle w:val="BodyText"/>
        <w:numPr>
          <w:ilvl w:val="0"/>
          <w:numId w:val="10"/>
        </w:numPr>
        <w:tabs>
          <w:tab w:val="clear" w:pos="720"/>
          <w:tab w:val="left" w:pos="0" w:leader="none"/>
        </w:tabs>
        <w:ind w:hanging="283" w:start="709"/>
        <w:rPr/>
      </w:pPr>
      <w:r>
        <w:rPr>
          <w:rStyle w:val="Strong"/>
          <w:lang w:val="de-DE"/>
        </w:rPr>
        <w:t>Lösung:</w:t>
      </w:r>
      <w:r>
        <w:rPr>
          <w:lang w:val="de-DE"/>
        </w:rPr>
        <w:t xml:space="preserve"> Passwort in rclone-Config hinterlegen (wie in Schritt 4 beschrieben) 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Problem: "directory not found"</w:t>
      </w:r>
    </w:p>
    <w:p>
      <w:pPr>
        <w:pStyle w:val="BodyText"/>
        <w:numPr>
          <w:ilvl w:val="0"/>
          <w:numId w:val="11"/>
        </w:numPr>
        <w:tabs>
          <w:tab w:val="clear" w:pos="720"/>
          <w:tab w:val="left" w:pos="0" w:leader="none"/>
        </w:tabs>
        <w:ind w:hanging="283" w:start="709"/>
        <w:rPr/>
      </w:pPr>
      <w:r>
        <w:rPr>
          <w:rStyle w:val="Strong"/>
          <w:lang w:val="de-DE"/>
        </w:rPr>
        <w:t>Lösung:</w:t>
      </w:r>
      <w:r>
        <w:rPr>
          <w:lang w:val="de-DE"/>
        </w:rPr>
        <w:t xml:space="preserve"> Keinen führenden Slash verwenden: </w:t>
      </w:r>
      <w:r>
        <w:rPr>
          <w:rStyle w:val="Quelltext"/>
          <w:lang w:val="de-DE"/>
        </w:rPr>
        <w:t>hetzner:pbs-backups/</w:t>
      </w:r>
      <w:r>
        <w:rPr>
          <w:lang w:val="de-DE"/>
        </w:rPr>
        <w:t xml:space="preserve"> statt </w:t>
      </w:r>
      <w:r>
        <w:rPr>
          <w:rStyle w:val="Quelltext"/>
          <w:lang w:val="de-DE"/>
        </w:rPr>
        <w:t>hetzner:/pbs-backups/</w:t>
      </w:r>
      <w:r>
        <w:rPr>
          <w:lang w:val="de-DE"/>
        </w:rPr>
        <w:t xml:space="preserve"> 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Problem: Enterprise-Repository-Fehler</w:t>
      </w:r>
    </w:p>
    <w:p>
      <w:pPr>
        <w:pStyle w:val="BodyText"/>
        <w:numPr>
          <w:ilvl w:val="0"/>
          <w:numId w:val="12"/>
        </w:numPr>
        <w:tabs>
          <w:tab w:val="clear" w:pos="720"/>
          <w:tab w:val="left" w:pos="0" w:leader="none"/>
        </w:tabs>
        <w:ind w:hanging="283" w:start="709"/>
        <w:rPr/>
      </w:pPr>
      <w:r>
        <w:rPr>
          <w:rStyle w:val="Strong"/>
          <w:lang w:val="de-DE"/>
        </w:rPr>
        <w:t>Lösung:</w:t>
      </w:r>
      <w:r>
        <w:rPr>
          <w:lang w:val="de-DE"/>
        </w:rPr>
        <w:t xml:space="preserve"> Enterprise-Repositories deaktivieren (Schritt 2) 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Backup-Status prüfen: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cat /var/log/hetzner-backup.log | tail -20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Manueller Test:</w:t>
      </w:r>
    </w:p>
    <w:p>
      <w:pPr>
        <w:pStyle w:val="VorformatierterText"/>
        <w:spacing w:before="0" w:after="160"/>
        <w:rPr>
          <w:rFonts w:ascii="Carlito" w:hAnsi="Carlito"/>
        </w:rPr>
      </w:pPr>
      <w:r>
        <w:rPr>
          <w:rStyle w:val="Quelltext"/>
          <w:rFonts w:ascii="Carlito" w:hAnsi="Carlito"/>
          <w:lang w:val="de-DE"/>
        </w:rPr>
        <w:t>rclone ls hetzner:pbs-backups/ | head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Backup-Zeitplan und Erwartungen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Erster Lauf (komplett):</w:t>
      </w:r>
    </w:p>
    <w:p>
      <w:pPr>
        <w:pStyle w:val="BodyText"/>
        <w:numPr>
          <w:ilvl w:val="0"/>
          <w:numId w:val="13"/>
        </w:numPr>
        <w:tabs>
          <w:tab w:val="clear" w:pos="720"/>
          <w:tab w:val="left" w:pos="0" w:leader="none"/>
        </w:tabs>
        <w:spacing w:before="0" w:after="0"/>
        <w:ind w:hanging="283" w:start="709"/>
        <w:rPr>
          <w:lang w:val="de-DE"/>
        </w:rPr>
      </w:pPr>
      <w:r>
        <w:rPr>
          <w:lang w:val="de-DE"/>
        </w:rPr>
        <w:t xml:space="preserve">Dauer: ~2-3 Stunden (je nach Datenmenge) </w:t>
      </w:r>
    </w:p>
    <w:p>
      <w:pPr>
        <w:pStyle w:val="BodyText"/>
        <w:numPr>
          <w:ilvl w:val="0"/>
          <w:numId w:val="13"/>
        </w:numPr>
        <w:tabs>
          <w:tab w:val="clear" w:pos="720"/>
          <w:tab w:val="left" w:pos="0" w:leader="none"/>
        </w:tabs>
        <w:ind w:hanging="283" w:start="709"/>
        <w:rPr>
          <w:lang w:val="de-DE"/>
        </w:rPr>
      </w:pPr>
      <w:r>
        <w:rPr>
          <w:lang w:val="de-DE"/>
        </w:rPr>
        <w:t xml:space="preserve">Datenvolumen: ~34 GB (bei dir) 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Nachfolgende Läufe (inkrementell):</w:t>
      </w:r>
    </w:p>
    <w:p>
      <w:pPr>
        <w:pStyle w:val="BodyText"/>
        <w:numPr>
          <w:ilvl w:val="0"/>
          <w:numId w:val="14"/>
        </w:numPr>
        <w:tabs>
          <w:tab w:val="clear" w:pos="720"/>
          <w:tab w:val="left" w:pos="0" w:leader="none"/>
        </w:tabs>
        <w:spacing w:before="0" w:after="0"/>
        <w:ind w:hanging="283" w:start="709"/>
        <w:rPr>
          <w:lang w:val="de-DE"/>
        </w:rPr>
      </w:pPr>
      <w:r>
        <w:rPr>
          <w:lang w:val="de-DE"/>
        </w:rPr>
        <w:t xml:space="preserve">Dauer: 5-15 Minuten </w:t>
      </w:r>
    </w:p>
    <w:p>
      <w:pPr>
        <w:pStyle w:val="BodyText"/>
        <w:numPr>
          <w:ilvl w:val="0"/>
          <w:numId w:val="14"/>
        </w:numPr>
        <w:tabs>
          <w:tab w:val="clear" w:pos="720"/>
          <w:tab w:val="left" w:pos="0" w:leader="none"/>
        </w:tabs>
        <w:ind w:hanging="283" w:start="709"/>
        <w:rPr>
          <w:lang w:val="de-DE"/>
        </w:rPr>
      </w:pPr>
      <w:r>
        <w:rPr>
          <w:lang w:val="de-DE"/>
        </w:rPr>
        <w:t xml:space="preserve">Nur Änderungen werden übertragen 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Automatische Ausführung:</w:t>
      </w:r>
    </w:p>
    <w:p>
      <w:pPr>
        <w:pStyle w:val="BodyText"/>
        <w:numPr>
          <w:ilvl w:val="0"/>
          <w:numId w:val="15"/>
        </w:numPr>
        <w:tabs>
          <w:tab w:val="clear" w:pos="720"/>
          <w:tab w:val="left" w:pos="0" w:leader="none"/>
        </w:tabs>
        <w:spacing w:before="0" w:after="0"/>
        <w:ind w:hanging="283" w:start="709"/>
        <w:rPr>
          <w:lang w:val="de-DE"/>
        </w:rPr>
      </w:pPr>
      <w:r>
        <w:rPr>
          <w:lang w:val="de-DE"/>
        </w:rPr>
        <w:t xml:space="preserve">Jeden Tag um 2:00 Uhr </w:t>
      </w:r>
    </w:p>
    <w:p>
      <w:pPr>
        <w:pStyle w:val="BodyText"/>
        <w:numPr>
          <w:ilvl w:val="0"/>
          <w:numId w:val="15"/>
        </w:numPr>
        <w:tabs>
          <w:tab w:val="clear" w:pos="720"/>
          <w:tab w:val="left" w:pos="0" w:leader="none"/>
        </w:tabs>
        <w:spacing w:before="0" w:after="0"/>
        <w:ind w:hanging="283" w:start="709"/>
        <w:rPr>
          <w:lang w:val="de-DE"/>
        </w:rPr>
      </w:pPr>
      <w:r>
        <w:rPr>
          <w:lang w:val="de-DE"/>
        </w:rPr>
        <w:t xml:space="preserve">Läuft ohne Benutzerinteraktion </w:t>
      </w:r>
    </w:p>
    <w:p>
      <w:pPr>
        <w:pStyle w:val="BodyText"/>
        <w:numPr>
          <w:ilvl w:val="0"/>
          <w:numId w:val="15"/>
        </w:numPr>
        <w:tabs>
          <w:tab w:val="clear" w:pos="720"/>
          <w:tab w:val="left" w:pos="0" w:leader="none"/>
        </w:tabs>
        <w:ind w:hanging="283" w:start="709"/>
        <w:rPr/>
      </w:pPr>
      <w:r>
        <w:rPr>
          <w:lang w:val="de-DE"/>
        </w:rPr>
        <w:t xml:space="preserve">Loggt alle Aktivitäten nach </w:t>
      </w:r>
      <w:r>
        <w:rPr>
          <w:rStyle w:val="Quelltext"/>
          <w:lang w:val="de-DE"/>
        </w:rPr>
        <w:t>/var/log/hetzner-backup.log</w:t>
      </w:r>
      <w:r>
        <w:rPr>
          <w:lang w:val="de-DE"/>
        </w:rPr>
        <w:t xml:space="preserve"> 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Heading2"/>
        <w:spacing w:before="0" w:after="160"/>
        <w:rPr>
          <w:lang w:val="de-DE"/>
        </w:rPr>
      </w:pPr>
      <w:r>
        <w:rPr>
          <w:lang w:val="de-DE"/>
        </w:rPr>
        <w:t>Zusammenfassung der Backup-Strategie</w:t>
      </w:r>
    </w:p>
    <w:p>
      <w:pPr>
        <w:pStyle w:val="BodyText"/>
        <w:spacing w:before="0" w:after="160"/>
        <w:rPr/>
      </w:pPr>
      <w:r>
        <w:rPr>
          <w:lang w:val="de-DE"/>
        </w:rPr>
        <w:t xml:space="preserve">✅ </w:t>
      </w:r>
      <w:r>
        <w:rPr>
          <w:rStyle w:val="Strong"/>
          <w:lang w:val="de-DE"/>
        </w:rPr>
        <w:t>Lokale Backups:</w:t>
      </w:r>
      <w:r>
        <w:rPr>
          <w:lang w:val="de-DE"/>
        </w:rPr>
        <w:t xml:space="preserve"> Proxmox → Terramaster PBS</w:t>
        <w:br/>
        <w:t xml:space="preserve">✅ </w:t>
      </w:r>
      <w:r>
        <w:rPr>
          <w:rStyle w:val="Strong"/>
          <w:lang w:val="de-DE"/>
        </w:rPr>
        <w:t>Offsite-Backup:</w:t>
      </w:r>
      <w:r>
        <w:rPr>
          <w:lang w:val="de-DE"/>
        </w:rPr>
        <w:t xml:space="preserve"> PBS → Hetzner Storage Box (täglich 2 Uhr)</w:t>
        <w:br/>
        <w:t xml:space="preserve">✅ </w:t>
      </w:r>
      <w:r>
        <w:rPr>
          <w:rStyle w:val="Strong"/>
          <w:lang w:val="de-DE"/>
        </w:rPr>
        <w:t>Archiv-Backup:</w:t>
      </w:r>
      <w:r>
        <w:rPr>
          <w:lang w:val="de-DE"/>
        </w:rPr>
        <w:t xml:space="preserve"> OpenCloud (Unraid) → Synology</w:t>
      </w:r>
    </w:p>
    <w:p>
      <w:pPr>
        <w:pStyle w:val="BodyText"/>
        <w:spacing w:before="0" w:after="160"/>
        <w:rPr/>
      </w:pPr>
      <w:r>
        <w:rPr>
          <w:rStyle w:val="Strong"/>
          <w:lang w:val="de-DE"/>
        </w:rPr>
        <w:t>Das ist eine solide 3-2-1 Backup-Strategie!</w:t>
      </w:r>
    </w:p>
    <w:p>
      <w:pPr>
        <w:pStyle w:val="HorizontaleLinie"/>
        <w:spacing w:before="0" w:after="160"/>
        <w:rPr>
          <w:lang w:val="de-DE"/>
        </w:rPr>
      </w:pPr>
      <w:r>
        <w:rPr>
          <w:lang w:val="de-DE"/>
        </w:rPr>
      </w:r>
    </w:p>
    <w:p>
      <w:pPr>
        <w:pStyle w:val="BodyText"/>
        <w:spacing w:before="0" w:after="160"/>
        <w:rPr>
          <w:lang w:val="de-DE"/>
        </w:rPr>
      </w:pPr>
      <w:r>
        <w:rPr>
          <w:lang w:val="de-DE"/>
        </w:rPr>
        <w:t>Viel Erfolg mit dem Backup-Setup! 🎉</w:t>
      </w:r>
    </w:p>
    <w:p>
      <w:pPr>
        <w:pStyle w:val="Normal"/>
        <w:spacing w:before="0" w:after="160"/>
        <w:rPr>
          <w:lang w:val="de-DE"/>
        </w:rPr>
      </w:pPr>
      <w:r>
        <w:rPr>
          <w:lang w:val="de-DE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ptos Display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Noto Sans Arabic UI"/>
        <w:kern w:val="2"/>
        <w:sz w:val="24"/>
        <w:szCs w:val="24"/>
        <w:lang w:val="de-DE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160"/>
      <w:jc w:val="start"/>
    </w:pPr>
    <w:rPr>
      <w:rFonts w:ascii="Carlito" w:hAnsi="Carlito" w:eastAsia="Aptos" w:cs="Noto Sans Arabic UI"/>
      <w:color w:val="auto"/>
      <w:kern w:val="2"/>
      <w:sz w:val="24"/>
      <w:szCs w:val="24"/>
      <w:lang w:val="de-DE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360" w:after="80"/>
      <w:outlineLvl w:val="0"/>
    </w:pPr>
    <w:rPr>
      <w:rFonts w:ascii="Carlito" w:hAnsi="Carlito" w:eastAsia="Aptos" w:cs="Noto Sans Arabic U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160" w:after="80"/>
      <w:outlineLvl w:val="1"/>
    </w:pPr>
    <w:rPr>
      <w:rFonts w:ascii="Carlito" w:hAnsi="Carlito" w:eastAsia="Aptos" w:cs="Noto Sans Arabic U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160" w:after="80"/>
      <w:outlineLvl w:val="2"/>
    </w:pPr>
    <w:rPr>
      <w:rFonts w:eastAsia="Aptos" w:cs="Noto Sans Arabic U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80" w:after="40"/>
      <w:outlineLvl w:val="3"/>
    </w:pPr>
    <w:rPr>
      <w:rFonts w:eastAsia="Aptos" w:cs="Noto Sans Arabic U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80" w:after="40"/>
      <w:outlineLvl w:val="4"/>
    </w:pPr>
    <w:rPr>
      <w:rFonts w:eastAsia="Aptos" w:cs="Noto Sans Arabic UI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40" w:after="0"/>
      <w:outlineLvl w:val="5"/>
    </w:pPr>
    <w:rPr>
      <w:rFonts w:eastAsia="Aptos" w:cs="Noto Sans Arabic UI"/>
      <w:i/>
      <w:iCs/>
      <w:color w:themeColor="dark1" w:themeTint="a6" w:val="595959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40" w:after="0"/>
      <w:outlineLvl w:val="6"/>
    </w:pPr>
    <w:rPr>
      <w:rFonts w:eastAsia="Aptos" w:cs="Noto Sans Arabic UI"/>
      <w:color w:themeColor="dark1" w:themeTint="a6" w:val="595959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0" w:after="0"/>
      <w:outlineLvl w:val="7"/>
    </w:pPr>
    <w:rPr>
      <w:rFonts w:eastAsia="Aptos" w:cs="Noto Sans Arabic UI"/>
      <w:i/>
      <w:iCs/>
      <w:color w:themeColor="dark1" w:themeTint="d8" w:val="272727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0" w:after="0"/>
      <w:outlineLvl w:val="8"/>
    </w:pPr>
    <w:rPr>
      <w:rFonts w:eastAsia="Aptos" w:cs="Noto Sans Arabic UI"/>
      <w:color w:themeColor="dark1" w:themeTint="d8" w:val="272727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Aptos" w:cs="Noto Sans Arabic UI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Aptos" w:cs="Noto Sans Arabic UI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eastAsia="Aptos" w:cs="Noto Sans Arabic UI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eastAsia="Aptos" w:cs="Noto Sans Arabic UI"/>
      <w:i/>
      <w:iCs/>
      <w:color w:themeColor="accent1" w:themeShade="bf" w:val="0F4761"/>
    </w:rPr>
  </w:style>
  <w:style w:type="character" w:styleId="Heading5Char">
    <w:name w:val="Heading 5 Char"/>
    <w:basedOn w:val="DefaultParagraphFont"/>
    <w:qFormat/>
    <w:rPr>
      <w:rFonts w:eastAsia="Aptos" w:cs="Noto Sans Arabic UI"/>
      <w:color w:themeColor="accent1" w:themeShade="bf" w:val="0F4761"/>
    </w:rPr>
  </w:style>
  <w:style w:type="character" w:styleId="Heading6Char">
    <w:name w:val="Heading 6 Char"/>
    <w:basedOn w:val="DefaultParagraphFont"/>
    <w:qFormat/>
    <w:rPr>
      <w:rFonts w:eastAsia="Aptos" w:cs="Noto Sans Arabic UI"/>
      <w:i/>
      <w:iCs/>
      <w:color w:themeColor="dark1" w:themeTint="a6" w:val="595959"/>
    </w:rPr>
  </w:style>
  <w:style w:type="character" w:styleId="Heading7Char">
    <w:name w:val="Heading 7 Char"/>
    <w:basedOn w:val="DefaultParagraphFont"/>
    <w:qFormat/>
    <w:rPr>
      <w:rFonts w:eastAsia="Aptos" w:cs="Noto Sans Arabic UI"/>
      <w:color w:themeColor="dark1" w:themeTint="a6" w:val="595959"/>
    </w:rPr>
  </w:style>
  <w:style w:type="character" w:styleId="Heading8Char">
    <w:name w:val="Heading 8 Char"/>
    <w:basedOn w:val="DefaultParagraphFont"/>
    <w:qFormat/>
    <w:rPr>
      <w:rFonts w:eastAsia="Aptos" w:cs="Noto Sans Arabic UI"/>
      <w:i/>
      <w:iCs/>
      <w:color w:themeColor="dark1" w:themeTint="d8" w:val="272727"/>
    </w:rPr>
  </w:style>
  <w:style w:type="character" w:styleId="Heading9Char">
    <w:name w:val="Heading 9 Char"/>
    <w:basedOn w:val="DefaultParagraphFont"/>
    <w:qFormat/>
    <w:rPr>
      <w:rFonts w:eastAsia="Aptos" w:cs="Noto Sans Arabic UI"/>
      <w:color w:themeColor="dark1" w:themeTint="d8"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Aptos" w:cs="Noto Sans Arabic UI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eastAsia="Aptos" w:cs="Noto Sans Arabic UI"/>
      <w:color w:themeColor="dark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themeTint="bf" w:val="404040"/>
    </w:rPr>
  </w:style>
  <w:style w:type="character" w:styleId="IntenseEmphasis">
    <w:name w:val="Intense Emphasis"/>
    <w:basedOn w:val="DefaultParagraphFont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1" w:themeShade="bf" w:val="0F4761"/>
      <w:spacing w:val="5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Quelltext">
    <w:name w:val="Quelltext"/>
    <w:qFormat/>
    <w:rPr>
      <w:rFonts w:ascii="Liberation Mono" w:hAnsi="Liberation Mono" w:eastAsia="Liberation Mono" w:cs="Liberation Mono"/>
    </w:rPr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CJK SC" w:cs="Noto Sans Devanagari"/>
      <w:color w:val="0F4761"/>
      <w:sz w:val="40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qFormat/>
    <w:pPr>
      <w:spacing w:lineRule="auto" w:line="240" w:before="0" w:after="80"/>
      <w:contextualSpacing/>
    </w:pPr>
    <w:rPr>
      <w:rFonts w:ascii="Carlito" w:hAnsi="Carlito" w:eastAsia="Aptos" w:cs="Noto Sans Arabic UI"/>
      <w:color w:val="0F4761"/>
      <w:spacing w:val="-10"/>
      <w:kern w:val="2"/>
      <w:sz w:val="40"/>
      <w:szCs w:val="56"/>
    </w:rPr>
  </w:style>
  <w:style w:type="paragraph" w:styleId="Subtitle">
    <w:name w:val="Subtitle"/>
    <w:basedOn w:val="Normal"/>
    <w:next w:val="Normal"/>
    <w:link w:val="SubtitleChar"/>
    <w:qFormat/>
    <w:pPr/>
    <w:rPr>
      <w:rFonts w:eastAsia="Aptos" w:cs="Noto Sans Arabic UI"/>
      <w:color w:themeColor="dark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qFormat/>
    <w:pPr>
      <w:spacing w:before="160" w:after="160"/>
      <w:jc w:val="center"/>
    </w:pPr>
    <w:rPr>
      <w:i/>
      <w:iCs/>
      <w:color w:themeColor="dark1" w:themeTint="bf" w:val="404040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qFormat/>
    <w:pPr>
      <w:pBdr>
        <w:top w:val="single" w:sz="4" w:space="10" w:color="0F4761"/>
        <w:bottom w:val="single" w:sz="4" w:space="10" w:color="0F4761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EnvelopeAddress">
    <w:name w:val="envelope address"/>
    <w:basedOn w:val="Normal"/>
    <w:pPr>
      <w:suppressLineNumbers/>
      <w:spacing w:before="0" w:after="60"/>
    </w:pPr>
    <w:rPr/>
  </w:style>
  <w:style w:type="paragraph" w:styleId="VorformatierterText">
    <w:name w:val="Vorformatierter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Signature">
    <w:name w:val="Signature"/>
    <w:basedOn w:val="Normal"/>
    <w:pPr>
      <w:suppressLineNumbers/>
    </w:pPr>
    <w:rPr/>
  </w:style>
  <w:style w:type="paragraph" w:styleId="EnvelopeReturn">
    <w:name w:val="envelope return"/>
    <w:basedOn w:val="Normal"/>
    <w:pPr>
      <w:suppressLineNumbers/>
      <w:spacing w:before="0" w:after="60"/>
    </w:pPr>
    <w:rPr/>
  </w:style>
  <w:style w:type="paragraph" w:styleId="Listenkopf">
    <w:name w:val="Listenkopf"/>
    <w:basedOn w:val="Normal"/>
    <w:next w:val="Listeninhalt"/>
    <w:qFormat/>
    <w:pPr>
      <w:ind w:start="0"/>
    </w:pPr>
    <w:rPr/>
  </w:style>
  <w:style w:type="paragraph" w:styleId="Listeninhalt">
    <w:name w:val="Listeninhalt"/>
    <w:basedOn w:val="Normal"/>
    <w:qFormat/>
    <w:pPr>
      <w:ind w:start="567"/>
    </w:pPr>
    <w:rPr/>
  </w:style>
  <w:style w:type="paragraph" w:styleId="Literaturverzeichnis1">
    <w:name w:val="Literaturverzeichnis 1"/>
    <w:basedOn w:val="Verzeichnis"/>
    <w:qFormat/>
    <w:pPr>
      <w:tabs>
        <w:tab w:val="clear" w:pos="720"/>
        <w:tab w:val="right" w:pos="9360" w:leader="dot"/>
      </w:tabs>
      <w:ind w:hanging="0" w:start="0"/>
    </w:pPr>
    <w:rPr/>
  </w:style>
  <w:style w:type="paragraph" w:styleId="TOC2">
    <w:name w:val="toc 2"/>
    <w:basedOn w:val="Verzeichnis"/>
    <w:pPr>
      <w:tabs>
        <w:tab w:val="clear" w:pos="720"/>
        <w:tab w:val="right" w:pos="9077" w:leader="dot"/>
      </w:tabs>
      <w:ind w:hanging="0" w:start="283"/>
    </w:pPr>
    <w:rPr/>
  </w:style>
  <w:style w:type="paragraph" w:styleId="TOC8">
    <w:name w:val="toc 8"/>
    <w:basedOn w:val="Verzeichnis"/>
    <w:pPr>
      <w:tabs>
        <w:tab w:val="clear" w:pos="720"/>
        <w:tab w:val="right" w:pos="7376" w:leader="dot"/>
      </w:tabs>
      <w:ind w:hanging="0" w:start="1984"/>
    </w:pPr>
    <w:rPr/>
  </w:style>
  <w:style w:type="paragraph" w:styleId="BenutzerdefiniertesVerzeichnis2">
    <w:name w:val="Benutzerdefiniertes Verzeichnis 2"/>
    <w:basedOn w:val="Verzeichnis"/>
    <w:qFormat/>
    <w:pPr>
      <w:tabs>
        <w:tab w:val="clear" w:pos="720"/>
        <w:tab w:val="right" w:pos="9077" w:leader="dot"/>
      </w:tabs>
      <w:ind w:hanging="0" w:start="283"/>
    </w:pPr>
    <w:rPr/>
  </w:style>
  <w:style w:type="paragraph" w:styleId="HorizontaleLinie">
    <w:name w:val="Horizontale Lini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losing">
    <w:name w:val="Closing"/>
    <w:basedOn w:val="berschrift"/>
    <w:next w:val="BodyText"/>
    <w:pPr>
      <w:jc w:val="center"/>
    </w:pPr>
    <w:rPr>
      <w:b/>
      <w:bCs/>
      <w:sz w:val="32"/>
      <w:szCs w:val="32"/>
    </w:rPr>
  </w:style>
  <w:style w:type="paragraph" w:styleId="berschrift10">
    <w:name w:val="Überschrift 10"/>
    <w:basedOn w:val="berschrift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paragraph" w:styleId="IndexHeading">
    <w:name w:val="index heading"/>
    <w:basedOn w:val="berschrift"/>
    <w:pPr>
      <w:suppressLineNumbers/>
      <w:ind w:hanging="0" w:start="0"/>
    </w:pPr>
    <w:rPr>
      <w:rFonts w:ascii="Carlito" w:hAnsi="Carlito"/>
      <w:b w:val="false"/>
      <w:bCs/>
      <w:color w:val="0F4761"/>
      <w:sz w:val="40"/>
      <w:szCs w:val="32"/>
    </w:rPr>
  </w:style>
  <w:style w:type="paragraph" w:styleId="Kopf-Fuzeile">
    <w:name w:val="Kopf-/Fußzeile"/>
    <w:basedOn w:val="Normal"/>
    <w:qFormat/>
    <w:pPr>
      <w:suppressLineNumbers/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Kopf-Fuzeile"/>
    <w:pPr>
      <w:suppressLineNumbers/>
    </w:pPr>
    <w:rPr/>
  </w:style>
  <w:style w:type="paragraph" w:styleId="Fuzeilelinks">
    <w:name w:val="Fußzeile links"/>
    <w:basedOn w:val="Footer"/>
    <w:qFormat/>
    <w:pPr>
      <w:suppressLineNumbers/>
    </w:pPr>
    <w:rPr/>
  </w:style>
  <w:style w:type="paragraph" w:styleId="Header">
    <w:name w:val="header"/>
    <w:basedOn w:val="Kopf-Fuzeile"/>
    <w:pPr>
      <w:suppressLineNumbers/>
    </w:pPr>
    <w:rPr/>
  </w:style>
  <w:style w:type="paragraph" w:styleId="Rahmeninhalt">
    <w:name w:val="Rahmeninhalt"/>
    <w:basedOn w:val="Normal"/>
    <w:qFormat/>
    <w:pPr/>
    <w:rPr/>
  </w:style>
  <w:style w:type="paragraph" w:styleId="FootnoteText">
    <w:name w:val="footnote text"/>
    <w:basedOn w:val="Normal"/>
    <w:pPr>
      <w:suppressLineNumbers/>
      <w:ind w:hanging="340" w:start="340"/>
    </w:pPr>
    <w:rPr>
      <w:sz w:val="20"/>
      <w:szCs w:val="20"/>
    </w:rPr>
  </w:style>
  <w:style w:type="paragraph" w:styleId="Fuzeilerechts">
    <w:name w:val="Fußzeile rechts"/>
    <w:basedOn w:val="Footer"/>
    <w:qFormat/>
    <w:pPr>
      <w:suppressLineNumbers/>
      <w:jc w:val="end"/>
    </w:pPr>
    <w:rPr/>
  </w:style>
  <w:style w:type="paragraph" w:styleId="Blockzitat">
    <w:name w:val="Blockzitat"/>
    <w:basedOn w:val="Normal"/>
    <w:qFormat/>
    <w:pPr>
      <w:spacing w:before="0" w:after="283"/>
      <w:ind w:hanging="0" w:start="567" w:end="567"/>
    </w:pPr>
    <w:rPr/>
  </w:style>
  <w:style w:type="paragraph" w:styleId="BodyTextIndent">
    <w:name w:val="Body Text Indent"/>
    <w:basedOn w:val="BodyText"/>
    <w:pPr>
      <w:ind w:hanging="0" w:start="283"/>
    </w:pPr>
    <w:rPr/>
  </w:style>
  <w:style w:type="paragraph" w:styleId="ListBullet">
    <w:name w:val="List Bullet"/>
    <w:basedOn w:val="List"/>
    <w:pPr>
      <w:spacing w:before="0" w:after="120"/>
      <w:ind w:hanging="360" w:start="360"/>
    </w:pPr>
    <w:rPr/>
  </w:style>
  <w:style w:type="paragraph" w:styleId="ListBullet2">
    <w:name w:val="List Bullet 2"/>
    <w:basedOn w:val="List"/>
    <w:pPr>
      <w:spacing w:before="0" w:after="120"/>
      <w:ind w:hanging="360" w:start="720"/>
    </w:pPr>
    <w:rPr/>
  </w:style>
  <w:style w:type="paragraph" w:styleId="Kommentar">
    <w:name w:val="Kommentar"/>
    <w:basedOn w:val="Normal"/>
    <w:qFormat/>
    <w:pPr/>
    <w:rPr>
      <w:sz w:val="20"/>
      <w:szCs w:val="20"/>
    </w:rPr>
  </w:style>
  <w:style w:type="paragraph" w:styleId="Salutation">
    <w:name w:val="Salutation"/>
    <w:basedOn w:val="Normal"/>
    <w:pPr>
      <w:suppressLineNumbers/>
    </w:pPr>
    <w:rPr/>
  </w:style>
  <w:style w:type="paragraph" w:styleId="EndnoteText">
    <w:name w:val="endnote text"/>
    <w:basedOn w:val="Normal"/>
    <w:pPr>
      <w:suppressLineNumbers/>
      <w:ind w:hanging="340" w:start="340"/>
    </w:pPr>
    <w:rPr>
      <w:sz w:val="20"/>
      <w:szCs w:val="20"/>
    </w:rPr>
  </w:style>
  <w:style w:type="numbering" w:styleId="KeineListe">
    <w:name w:val="Kein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Collabora_Office/25.04.7.2$Linux_X86_64 LibreOffice_project/ddf570af86d6399f03cbd397dd60186f0a8e85ed</Application>
  <AppVersion>15.0000</AppVersion>
  <Pages>6</Pages>
  <Words>543</Words>
  <Characters>3776</Characters>
  <CharactersWithSpaces>4199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2025-12-15T12:34:55Z</dcterms:created>
  <dc:creator/>
  <dc:description/>
  <dc:language>de-DE</dc:language>
  <cp:lastModifiedBy/>
  <dcterms:modified xsi:type="dcterms:W3CDTF">2025-12-15T12:36:28Z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